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tl w:val="0"/>
        </w:rPr>
        <w:t xml:space="preserve">2018-3-7 Assessment Working Group Agenda</w:t>
      </w:r>
    </w:p>
    <w:p w:rsidR="00000000" w:rsidDel="00000000" w:rsidP="00000000" w:rsidRDefault="00000000" w:rsidRPr="00000000" w14:paraId="00000001">
      <w:pPr>
        <w:contextualSpacing w:val="0"/>
        <w:rPr/>
      </w:pPr>
      <w:r w:rsidDel="00000000" w:rsidR="00000000" w:rsidRPr="00000000">
        <w:rPr>
          <w:rtl w:val="0"/>
        </w:rPr>
        <w:t xml:space="preserve">10AM Central</w:t>
      </w:r>
      <w:r w:rsidDel="00000000" w:rsidR="00000000" w:rsidRPr="00000000">
        <w:rPr>
          <w:rtl w:val="0"/>
        </w:rPr>
      </w:r>
    </w:p>
    <w:p w:rsidR="00000000" w:rsidDel="00000000" w:rsidP="00000000" w:rsidRDefault="00000000" w:rsidRPr="00000000" w14:paraId="00000002">
      <w:pPr>
        <w:contextualSpacing w:val="0"/>
        <w:rPr>
          <w:color w:val="1155cc"/>
          <w:u w:val="single"/>
        </w:rPr>
      </w:pPr>
      <w:r w:rsidDel="00000000" w:rsidR="00000000" w:rsidRPr="00000000">
        <w:rPr>
          <w:b w:val="1"/>
          <w:rtl w:val="0"/>
        </w:rPr>
        <w:t xml:space="preserve">BlueJeans link</w:t>
      </w:r>
      <w:r w:rsidDel="00000000" w:rsidR="00000000" w:rsidRPr="00000000">
        <w:rPr>
          <w:rtl w:val="0"/>
        </w:rPr>
        <w:t xml:space="preserve">: </w:t>
      </w:r>
      <w:hyperlink r:id="rId6">
        <w:r w:rsidDel="00000000" w:rsidR="00000000" w:rsidRPr="00000000">
          <w:rPr>
            <w:color w:val="1155cc"/>
            <w:u w:val="single"/>
            <w:rtl w:val="0"/>
          </w:rPr>
          <w:t xml:space="preserve">https://bluejeans.com/640957750</w:t>
        </w:r>
      </w:hyperlink>
      <w:r w:rsidDel="00000000" w:rsidR="00000000" w:rsidRPr="00000000">
        <w:rPr>
          <w:rtl w:val="0"/>
        </w:rPr>
        <w:t xml:space="preserve"> </w:t>
      </w:r>
      <w:r w:rsidDel="00000000" w:rsidR="00000000" w:rsidRPr="00000000">
        <w:fldChar w:fldCharType="begin"/>
        <w:instrText xml:space="preserve"> HYPERLINK "https://bluejeans.com/909196723" </w:instrText>
        <w:fldChar w:fldCharType="separate"/>
      </w: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fldChar w:fldCharType="end"/>
      </w:r>
      <w:r w:rsidDel="00000000" w:rsidR="00000000" w:rsidRPr="00000000">
        <w:rPr>
          <w:rtl w:val="0"/>
        </w:rPr>
        <w:t xml:space="preserve"> </w:t>
      </w:r>
    </w:p>
    <w:p w:rsidR="00000000" w:rsidDel="00000000" w:rsidP="00000000" w:rsidRDefault="00000000" w:rsidRPr="00000000" w14:paraId="00000004">
      <w:pPr>
        <w:contextualSpacing w:val="0"/>
        <w:rPr/>
      </w:pPr>
      <w:r w:rsidDel="00000000" w:rsidR="00000000" w:rsidRPr="00000000">
        <w:rPr>
          <w:b w:val="1"/>
          <w:rtl w:val="0"/>
        </w:rPr>
        <w:t xml:space="preserve">Members in attendance</w:t>
      </w:r>
      <w:r w:rsidDel="00000000" w:rsidR="00000000" w:rsidRPr="00000000">
        <w:rPr>
          <w:rtl w:val="0"/>
        </w:rPr>
        <w:t xml:space="preserve">:  </w:t>
      </w:r>
      <w:r w:rsidDel="00000000" w:rsidR="00000000" w:rsidRPr="00000000">
        <w:rPr>
          <w:rtl w:val="0"/>
        </w:rPr>
        <w:t xml:space="preserve">Christina Chan-Park</w:t>
      </w:r>
      <w:r w:rsidDel="00000000" w:rsidR="00000000" w:rsidRPr="00000000">
        <w:rPr>
          <w:rtl w:val="0"/>
        </w:rPr>
        <w:t xml:space="preserve">, Anna Dabrowski, Nerissa Lindsey, Laura Waugh</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Apologies: </w:t>
      </w:r>
      <w:r w:rsidDel="00000000" w:rsidR="00000000" w:rsidRPr="00000000">
        <w:rPr>
          <w:i w:val="1"/>
          <w:rtl w:val="0"/>
        </w:rPr>
        <w:t xml:space="preserve">Courtney Mumma</w:t>
      </w: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b w:val="1"/>
        </w:rPr>
      </w:pPr>
      <w:r w:rsidDel="00000000" w:rsidR="00000000" w:rsidRPr="00000000">
        <w:rPr>
          <w:rtl w:val="0"/>
        </w:rPr>
      </w:r>
    </w:p>
    <w:p w:rsidR="00000000" w:rsidDel="00000000" w:rsidP="00000000" w:rsidRDefault="00000000" w:rsidRPr="00000000" w14:paraId="00000009">
      <w:pPr>
        <w:contextualSpacing w:val="0"/>
        <w:rPr>
          <w:b w:val="1"/>
        </w:rPr>
      </w:pPr>
      <w:r w:rsidDel="00000000" w:rsidR="00000000" w:rsidRPr="00000000">
        <w:rPr>
          <w:b w:val="1"/>
          <w:rtl w:val="0"/>
        </w:rPr>
        <w:t xml:space="preserve">Agenda and notes</w:t>
      </w:r>
    </w:p>
    <w:p w:rsidR="00000000" w:rsidDel="00000000" w:rsidP="00000000" w:rsidRDefault="00000000" w:rsidRPr="00000000" w14:paraId="0000000A">
      <w:pPr>
        <w:numPr>
          <w:ilvl w:val="0"/>
          <w:numId w:val="2"/>
        </w:numPr>
        <w:ind w:left="720" w:hanging="360"/>
        <w:contextualSpacing w:val="1"/>
        <w:rPr/>
      </w:pPr>
      <w:r w:rsidDel="00000000" w:rsidR="00000000" w:rsidRPr="00000000">
        <w:rPr>
          <w:rtl w:val="0"/>
        </w:rPr>
        <w:t xml:space="preserve">Welcome </w:t>
      </w:r>
    </w:p>
    <w:p w:rsidR="00000000" w:rsidDel="00000000" w:rsidP="00000000" w:rsidRDefault="00000000" w:rsidRPr="00000000" w14:paraId="0000000B">
      <w:pPr>
        <w:numPr>
          <w:ilvl w:val="0"/>
          <w:numId w:val="2"/>
        </w:numPr>
        <w:ind w:left="720" w:hanging="360"/>
        <w:contextualSpacing w:val="1"/>
        <w:rPr/>
      </w:pPr>
      <w:r w:rsidDel="00000000" w:rsidR="00000000" w:rsidRPr="00000000">
        <w:rPr>
          <w:rtl w:val="0"/>
        </w:rPr>
        <w:t xml:space="preserve">Survey responses: </w:t>
      </w:r>
      <w:r w:rsidDel="00000000" w:rsidR="00000000" w:rsidRPr="00000000">
        <w:rPr>
          <w:b w:val="1"/>
          <w:rtl w:val="0"/>
        </w:rPr>
        <w:t xml:space="preserve"> </w:t>
      </w:r>
      <w:hyperlink r:id="rId7">
        <w:r w:rsidDel="00000000" w:rsidR="00000000" w:rsidRPr="00000000">
          <w:rPr>
            <w:b w:val="1"/>
            <w:color w:val="1155cc"/>
            <w:u w:val="single"/>
            <w:rtl w:val="0"/>
          </w:rPr>
          <w:t xml:space="preserve">https://docs.google.com/forms/d/1nCH_Tq-joqMUVhBumz_QFtyj1yYhUXL9YkHBby3syZk/edit#responses</w:t>
        </w:r>
      </w:hyperlink>
      <w:r w:rsidDel="00000000" w:rsidR="00000000" w:rsidRPr="00000000">
        <w:rPr>
          <w:b w:val="1"/>
          <w:rtl w:val="0"/>
        </w:rPr>
        <w:t xml:space="preserve"> </w:t>
      </w:r>
      <w:r w:rsidDel="00000000" w:rsidR="00000000" w:rsidRPr="00000000">
        <w:rPr>
          <w:rtl w:val="0"/>
        </w:rPr>
        <w:t xml:space="preserve">and s/s </w:t>
      </w:r>
      <w:hyperlink r:id="rId8">
        <w:r w:rsidDel="00000000" w:rsidR="00000000" w:rsidRPr="00000000">
          <w:rPr>
            <w:color w:val="1155cc"/>
            <w:u w:val="single"/>
            <w:rtl w:val="0"/>
          </w:rPr>
          <w:t xml:space="preserve">https://docs.google.com/spreadsheets/d/1D1MfReIyEfdI95vj5hAtBM7Ak5UXmSLOJHDVYGg5lL8/edit?usp=sharing</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C">
      <w:pPr>
        <w:numPr>
          <w:ilvl w:val="1"/>
          <w:numId w:val="2"/>
        </w:numPr>
        <w:ind w:left="1440" w:hanging="360"/>
        <w:contextualSpacing w:val="1"/>
        <w:rPr>
          <w:u w:val="none"/>
        </w:rPr>
      </w:pPr>
      <w:r w:rsidDel="00000000" w:rsidR="00000000" w:rsidRPr="00000000">
        <w:rPr>
          <w:rtl w:val="0"/>
        </w:rPr>
        <w:t xml:space="preserve">Go through the survey and look at the things that have the highest responses and then compare them to the code of practice paper, and identify the places we can get the information (google analytics, miniverse, tdr reports) What schedule do  we want to get the reports on (bi-weekly etc.)</w:t>
      </w:r>
    </w:p>
    <w:p w:rsidR="00000000" w:rsidDel="00000000" w:rsidP="00000000" w:rsidRDefault="00000000" w:rsidRPr="00000000" w14:paraId="0000000D">
      <w:pPr>
        <w:numPr>
          <w:ilvl w:val="1"/>
          <w:numId w:val="2"/>
        </w:numPr>
        <w:ind w:left="1440" w:hanging="360"/>
        <w:contextualSpacing w:val="1"/>
        <w:rPr>
          <w:u w:val="none"/>
        </w:rPr>
      </w:pPr>
      <w:r w:rsidDel="00000000" w:rsidR="00000000" w:rsidRPr="00000000">
        <w:rPr>
          <w:rtl w:val="0"/>
        </w:rPr>
        <w:t xml:space="preserve">Develop a spreadsheet to compile all of the information above to get an overview in reference to the code of practice (see below)? Anna will start the spreadsheet to discuss more at the next meeting. </w:t>
      </w:r>
    </w:p>
    <w:p w:rsidR="00000000" w:rsidDel="00000000" w:rsidP="00000000" w:rsidRDefault="00000000" w:rsidRPr="00000000" w14:paraId="0000000E">
      <w:pPr>
        <w:numPr>
          <w:ilvl w:val="1"/>
          <w:numId w:val="2"/>
        </w:numPr>
        <w:ind w:left="1440" w:hanging="360"/>
        <w:contextualSpacing w:val="1"/>
        <w:rPr>
          <w:u w:val="none"/>
        </w:rPr>
      </w:pPr>
      <w:r w:rsidDel="00000000" w:rsidR="00000000" w:rsidRPr="00000000">
        <w:rPr>
          <w:rtl w:val="0"/>
        </w:rPr>
        <w:t xml:space="preserve">This could be an assessment conference topic? (see below)</w:t>
      </w:r>
      <w:r w:rsidDel="00000000" w:rsidR="00000000" w:rsidRPr="00000000">
        <w:rPr>
          <w:rtl w:val="0"/>
        </w:rPr>
      </w:r>
    </w:p>
    <w:p w:rsidR="00000000" w:rsidDel="00000000" w:rsidP="00000000" w:rsidRDefault="00000000" w:rsidRPr="00000000" w14:paraId="0000000F">
      <w:pPr>
        <w:numPr>
          <w:ilvl w:val="0"/>
          <w:numId w:val="2"/>
        </w:numPr>
        <w:ind w:left="720" w:hanging="360"/>
        <w:contextualSpacing w:val="1"/>
        <w:rPr>
          <w:u w:val="none"/>
        </w:rPr>
      </w:pPr>
      <w:r w:rsidDel="00000000" w:rsidR="00000000" w:rsidRPr="00000000">
        <w:rPr>
          <w:rtl w:val="0"/>
        </w:rPr>
        <w:t xml:space="preserve">Discuss Papers: </w:t>
      </w:r>
    </w:p>
    <w:p w:rsidR="00000000" w:rsidDel="00000000" w:rsidP="00000000" w:rsidRDefault="00000000" w:rsidRPr="00000000" w14:paraId="00000010">
      <w:pPr>
        <w:numPr>
          <w:ilvl w:val="1"/>
          <w:numId w:val="2"/>
        </w:numPr>
        <w:ind w:left="1440" w:hanging="360"/>
        <w:contextualSpacing w:val="1"/>
        <w:rPr>
          <w:u w:val="none"/>
        </w:rPr>
      </w:pPr>
      <w:r w:rsidDel="00000000" w:rsidR="00000000" w:rsidRPr="00000000">
        <w:rPr>
          <w:rtl w:val="0"/>
        </w:rPr>
        <w:t xml:space="preserve">Best Practices for Google Analytics white paper (</w:t>
      </w:r>
      <w:hyperlink r:id="rId9">
        <w:r w:rsidDel="00000000" w:rsidR="00000000" w:rsidRPr="00000000">
          <w:rPr>
            <w:color w:val="1155cc"/>
            <w:u w:val="single"/>
            <w:rtl w:val="0"/>
          </w:rPr>
          <w:t xml:space="preserve">https://osf.io/th8av/</w:t>
        </w:r>
      </w:hyperlink>
      <w:r w:rsidDel="00000000" w:rsidR="00000000" w:rsidRPr="00000000">
        <w:rPr>
          <w:rtl w:val="0"/>
        </w:rPr>
        <w:t xml:space="preserve">) *Homework* everyone read this paper who hasn’t</w:t>
      </w:r>
      <w:r w:rsidDel="00000000" w:rsidR="00000000" w:rsidRPr="00000000">
        <w:rPr>
          <w:rtl w:val="0"/>
        </w:rPr>
      </w:r>
    </w:p>
    <w:p w:rsidR="00000000" w:rsidDel="00000000" w:rsidP="00000000" w:rsidRDefault="00000000" w:rsidRPr="00000000" w14:paraId="00000011">
      <w:pPr>
        <w:numPr>
          <w:ilvl w:val="1"/>
          <w:numId w:val="2"/>
        </w:numPr>
        <w:ind w:left="1440" w:hanging="360"/>
        <w:contextualSpacing w:val="1"/>
        <w:rPr>
          <w:u w:val="none"/>
        </w:rPr>
      </w:pPr>
      <w:r w:rsidDel="00000000" w:rsidR="00000000" w:rsidRPr="00000000">
        <w:rPr>
          <w:rtl w:val="0"/>
        </w:rPr>
        <w:t xml:space="preserve">Code of practice for research data usage metrics release 1 </w:t>
      </w:r>
    </w:p>
    <w:p w:rsidR="00000000" w:rsidDel="00000000" w:rsidP="00000000" w:rsidRDefault="00000000" w:rsidRPr="00000000" w14:paraId="00000012">
      <w:pPr>
        <w:numPr>
          <w:ilvl w:val="1"/>
          <w:numId w:val="2"/>
        </w:numPr>
        <w:ind w:left="1440" w:hanging="360"/>
        <w:contextualSpacing w:val="1"/>
        <w:rPr>
          <w:u w:val="none"/>
        </w:rPr>
      </w:pPr>
      <w:r w:rsidDel="00000000" w:rsidR="00000000" w:rsidRPr="00000000">
        <w:rPr>
          <w:rtl w:val="0"/>
        </w:rPr>
        <w:t xml:space="preserve">(</w:t>
      </w:r>
      <w:hyperlink r:id="rId10">
        <w:r w:rsidDel="00000000" w:rsidR="00000000" w:rsidRPr="00000000">
          <w:rPr>
            <w:color w:val="1155cc"/>
            <w:u w:val="single"/>
            <w:rtl w:val="0"/>
          </w:rPr>
          <w:t xml:space="preserve">https://doi.org/10.7287/peerj.preprints.26505v1</w:t>
        </w:r>
      </w:hyperlink>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13">
      <w:pPr>
        <w:numPr>
          <w:ilvl w:val="1"/>
          <w:numId w:val="2"/>
        </w:numPr>
        <w:ind w:left="1440" w:hanging="360"/>
        <w:contextualSpacing w:val="1"/>
        <w:rPr>
          <w:u w:val="none"/>
        </w:rPr>
      </w:pPr>
      <w:r w:rsidDel="00000000" w:rsidR="00000000" w:rsidRPr="00000000">
        <w:rPr>
          <w:rtl w:val="0"/>
        </w:rPr>
        <w:t xml:space="preserve">We may want to combine these taking advantage of new TDR reports and Google Analytics.</w:t>
      </w:r>
    </w:p>
    <w:p w:rsidR="00000000" w:rsidDel="00000000" w:rsidP="00000000" w:rsidRDefault="00000000" w:rsidRPr="00000000" w14:paraId="00000014">
      <w:pPr>
        <w:numPr>
          <w:ilvl w:val="1"/>
          <w:numId w:val="2"/>
        </w:numPr>
        <w:ind w:left="1440" w:hanging="360"/>
        <w:contextualSpacing w:val="1"/>
        <w:rPr>
          <w:u w:val="none"/>
        </w:rPr>
      </w:pPr>
      <w:r w:rsidDel="00000000" w:rsidR="00000000" w:rsidRPr="00000000">
        <w:rPr>
          <w:rtl w:val="0"/>
        </w:rPr>
        <w:t xml:space="preserve">Would this cover the information needed for something like the annual report Jessica is interested in creating: resources &gt; texas-scholar-works-annual-report.pdf</w:t>
      </w:r>
      <w:r w:rsidDel="00000000" w:rsidR="00000000" w:rsidRPr="00000000">
        <w:rPr>
          <w:rtl w:val="0"/>
        </w:rPr>
      </w:r>
    </w:p>
    <w:p w:rsidR="00000000" w:rsidDel="00000000" w:rsidP="00000000" w:rsidRDefault="00000000" w:rsidRPr="00000000" w14:paraId="00000015">
      <w:pPr>
        <w:ind w:left="720" w:firstLine="0"/>
        <w:contextualSpacing w:val="0"/>
        <w:rPr/>
      </w:pPr>
      <w:r w:rsidDel="00000000" w:rsidR="00000000" w:rsidRPr="00000000">
        <w:rPr>
          <w:rtl w:val="0"/>
        </w:rPr>
      </w:r>
    </w:p>
    <w:p w:rsidR="00000000" w:rsidDel="00000000" w:rsidP="00000000" w:rsidRDefault="00000000" w:rsidRPr="00000000" w14:paraId="00000016">
      <w:pPr>
        <w:numPr>
          <w:ilvl w:val="0"/>
          <w:numId w:val="2"/>
        </w:numPr>
        <w:ind w:left="720" w:hanging="360"/>
        <w:contextualSpacing w:val="1"/>
        <w:rPr/>
      </w:pPr>
      <w:r w:rsidDel="00000000" w:rsidR="00000000" w:rsidRPr="00000000">
        <w:rPr>
          <w:rtl w:val="0"/>
        </w:rPr>
        <w:t xml:space="preserve">TDL progress report (from </w:t>
      </w:r>
      <w:hyperlink r:id="rId11">
        <w:r w:rsidDel="00000000" w:rsidR="00000000" w:rsidRPr="00000000">
          <w:rPr>
            <w:color w:val="1155cc"/>
            <w:u w:val="single"/>
            <w:rtl w:val="0"/>
          </w:rPr>
          <w:t xml:space="preserve">List</w:t>
        </w:r>
      </w:hyperlink>
      <w:r w:rsidDel="00000000" w:rsidR="00000000" w:rsidRPr="00000000">
        <w:rPr>
          <w:rtl w:val="0"/>
        </w:rPr>
        <w:t xml:space="preserve">) (Courtney)</w:t>
      </w:r>
    </w:p>
    <w:p w:rsidR="00000000" w:rsidDel="00000000" w:rsidP="00000000" w:rsidRDefault="00000000" w:rsidRPr="00000000" w14:paraId="00000017">
      <w:pPr>
        <w:numPr>
          <w:ilvl w:val="1"/>
          <w:numId w:val="2"/>
        </w:numPr>
        <w:ind w:left="1440" w:hanging="360"/>
        <w:contextualSpacing w:val="1"/>
        <w:rPr/>
      </w:pPr>
      <w:r w:rsidDel="00000000" w:rsidR="00000000" w:rsidRPr="00000000">
        <w:rPr>
          <w:rtl w:val="0"/>
        </w:rPr>
        <w:t xml:space="preserve">New reports are released</w:t>
      </w:r>
    </w:p>
    <w:p w:rsidR="00000000" w:rsidDel="00000000" w:rsidP="00000000" w:rsidRDefault="00000000" w:rsidRPr="00000000" w14:paraId="00000018">
      <w:pPr>
        <w:numPr>
          <w:ilvl w:val="2"/>
          <w:numId w:val="2"/>
        </w:numPr>
        <w:ind w:left="2160" w:hanging="360"/>
        <w:contextualSpacing w:val="1"/>
        <w:rPr>
          <w:u w:val="none"/>
        </w:rPr>
      </w:pPr>
      <w:r w:rsidDel="00000000" w:rsidR="00000000" w:rsidRPr="00000000">
        <w:rPr>
          <w:rtl w:val="0"/>
        </w:rPr>
        <w:t xml:space="preserve">We would like a list of all users who have created accounts/logged in not just those who have created dataverses so we can follow up with them with training or a welcome email.</w:t>
      </w:r>
    </w:p>
    <w:p w:rsidR="00000000" w:rsidDel="00000000" w:rsidP="00000000" w:rsidRDefault="00000000" w:rsidRPr="00000000" w14:paraId="00000019">
      <w:pPr>
        <w:numPr>
          <w:ilvl w:val="2"/>
          <w:numId w:val="2"/>
        </w:numPr>
        <w:ind w:left="2160" w:hanging="360"/>
        <w:contextualSpacing w:val="1"/>
        <w:rPr>
          <w:u w:val="none"/>
        </w:rPr>
      </w:pPr>
      <w:r w:rsidDel="00000000" w:rsidR="00000000" w:rsidRPr="00000000">
        <w:rPr>
          <w:rtl w:val="0"/>
        </w:rPr>
        <w:t xml:space="preserve">In the report under Users the createdTime says 2000-01-01 What’s up with this?</w:t>
      </w:r>
    </w:p>
    <w:p w:rsidR="00000000" w:rsidDel="00000000" w:rsidP="00000000" w:rsidRDefault="00000000" w:rsidRPr="00000000" w14:paraId="0000001A">
      <w:pPr>
        <w:numPr>
          <w:ilvl w:val="2"/>
          <w:numId w:val="2"/>
        </w:numPr>
        <w:ind w:left="2160" w:hanging="360"/>
        <w:contextualSpacing w:val="1"/>
        <w:rPr>
          <w:u w:val="none"/>
        </w:rPr>
      </w:pPr>
      <w:r w:rsidDel="00000000" w:rsidR="00000000" w:rsidRPr="00000000">
        <w:rPr>
          <w:rtl w:val="0"/>
        </w:rPr>
        <w:t xml:space="preserve">Would like Identifier along with Depositor name for datasets</w:t>
      </w:r>
    </w:p>
    <w:p w:rsidR="00000000" w:rsidDel="00000000" w:rsidP="00000000" w:rsidRDefault="00000000" w:rsidRPr="00000000" w14:paraId="0000001B">
      <w:pPr>
        <w:numPr>
          <w:ilvl w:val="2"/>
          <w:numId w:val="2"/>
        </w:numPr>
        <w:ind w:left="2160" w:hanging="360"/>
        <w:contextualSpacing w:val="1"/>
        <w:rPr>
          <w:u w:val="none"/>
        </w:rPr>
      </w:pPr>
      <w:r w:rsidDel="00000000" w:rsidR="00000000" w:rsidRPr="00000000">
        <w:rPr>
          <w:rtl w:val="0"/>
        </w:rPr>
        <w:t xml:space="preserve">Looking at the reports, we can see inconsistency in metadata.  Would like a way to batch update metadata.</w:t>
      </w:r>
    </w:p>
    <w:p w:rsidR="00000000" w:rsidDel="00000000" w:rsidP="00000000" w:rsidRDefault="00000000" w:rsidRPr="00000000" w14:paraId="0000001C">
      <w:pPr>
        <w:numPr>
          <w:ilvl w:val="0"/>
          <w:numId w:val="2"/>
        </w:numPr>
        <w:ind w:left="720" w:hanging="360"/>
        <w:contextualSpacing w:val="1"/>
        <w:rPr>
          <w:u w:val="none"/>
        </w:rPr>
      </w:pPr>
      <w:r w:rsidDel="00000000" w:rsidR="00000000" w:rsidRPr="00000000">
        <w:rPr>
          <w:rtl w:val="0"/>
        </w:rPr>
        <w:t xml:space="preserve">Miniverse - no updates</w:t>
      </w:r>
    </w:p>
    <w:p w:rsidR="00000000" w:rsidDel="00000000" w:rsidP="00000000" w:rsidRDefault="00000000" w:rsidRPr="00000000" w14:paraId="0000001D">
      <w:pPr>
        <w:numPr>
          <w:ilvl w:val="3"/>
          <w:numId w:val="2"/>
        </w:numPr>
        <w:ind w:left="2880" w:hanging="360"/>
        <w:contextualSpacing w:val="1"/>
        <w:rPr/>
      </w:pPr>
      <w:r w:rsidDel="00000000" w:rsidR="00000000" w:rsidRPr="00000000">
        <w:rPr>
          <w:rtl w:val="0"/>
        </w:rPr>
        <w:t xml:space="preserve">TDR: </w:t>
      </w:r>
      <w:hyperlink r:id="rId12">
        <w:r w:rsidDel="00000000" w:rsidR="00000000" w:rsidRPr="00000000">
          <w:rPr>
            <w:color w:val="1155cc"/>
            <w:u w:val="single"/>
            <w:rtl w:val="0"/>
          </w:rPr>
          <w:t xml:space="preserve">https://miniverse.tdl.org/</w:t>
        </w:r>
      </w:hyperlink>
      <w:r w:rsidDel="00000000" w:rsidR="00000000" w:rsidRPr="00000000">
        <w:rPr>
          <w:rtl w:val="0"/>
        </w:rPr>
        <w:t xml:space="preserve"> </w:t>
      </w:r>
    </w:p>
    <w:p w:rsidR="00000000" w:rsidDel="00000000" w:rsidP="00000000" w:rsidRDefault="00000000" w:rsidRPr="00000000" w14:paraId="0000001E">
      <w:pPr>
        <w:numPr>
          <w:ilvl w:val="3"/>
          <w:numId w:val="2"/>
        </w:numPr>
        <w:ind w:left="2880" w:hanging="360"/>
        <w:contextualSpacing w:val="1"/>
        <w:rPr/>
      </w:pPr>
      <w:r w:rsidDel="00000000" w:rsidR="00000000" w:rsidRPr="00000000">
        <w:rPr>
          <w:rtl w:val="0"/>
        </w:rPr>
        <w:t xml:space="preserve">Harvard’s: </w:t>
      </w:r>
      <w:hyperlink r:id="rId13">
        <w:r w:rsidDel="00000000" w:rsidR="00000000" w:rsidRPr="00000000">
          <w:rPr>
            <w:color w:val="428bca"/>
            <w:sz w:val="21"/>
            <w:szCs w:val="21"/>
            <w:highlight w:val="white"/>
            <w:u w:val="single"/>
            <w:rtl w:val="0"/>
          </w:rPr>
          <w:t xml:space="preserve">http://dataverse.org/metrics</w:t>
        </w:r>
      </w:hyperlink>
      <w:r w:rsidDel="00000000" w:rsidR="00000000" w:rsidRPr="00000000">
        <w:rPr>
          <w:rtl w:val="0"/>
        </w:rPr>
      </w:r>
    </w:p>
    <w:p w:rsidR="00000000" w:rsidDel="00000000" w:rsidP="00000000" w:rsidRDefault="00000000" w:rsidRPr="00000000" w14:paraId="0000001F">
      <w:pPr>
        <w:numPr>
          <w:ilvl w:val="0"/>
          <w:numId w:val="2"/>
        </w:numPr>
        <w:ind w:left="720" w:hanging="360"/>
        <w:contextualSpacing w:val="1"/>
        <w:rPr>
          <w:u w:val="none"/>
        </w:rPr>
      </w:pPr>
      <w:r w:rsidDel="00000000" w:rsidR="00000000" w:rsidRPr="00000000">
        <w:rPr>
          <w:rtl w:val="0"/>
        </w:rPr>
        <w:t xml:space="preserve">Potential conference: </w:t>
      </w:r>
      <w:hyperlink r:id="rId14">
        <w:r w:rsidDel="00000000" w:rsidR="00000000" w:rsidRPr="00000000">
          <w:rPr>
            <w:color w:val="1155cc"/>
            <w:sz w:val="20"/>
            <w:szCs w:val="20"/>
            <w:u w:val="single"/>
            <w:rtl w:val="0"/>
          </w:rPr>
          <w:t xml:space="preserve">http://libraryassessment.org/</w:t>
        </w:r>
      </w:hyperlink>
      <w:r w:rsidDel="00000000" w:rsidR="00000000" w:rsidRPr="00000000">
        <w:rPr>
          <w:rtl w:val="0"/>
        </w:rPr>
      </w:r>
    </w:p>
    <w:p w:rsidR="00000000" w:rsidDel="00000000" w:rsidP="00000000" w:rsidRDefault="00000000" w:rsidRPr="00000000" w14:paraId="00000020">
      <w:pPr>
        <w:numPr>
          <w:ilvl w:val="1"/>
          <w:numId w:val="2"/>
        </w:numPr>
        <w:ind w:left="1440" w:hanging="360"/>
        <w:contextualSpacing w:val="1"/>
        <w:rPr>
          <w:u w:val="none"/>
        </w:rPr>
      </w:pPr>
      <w:r w:rsidDel="00000000" w:rsidR="00000000" w:rsidRPr="00000000">
        <w:rPr>
          <w:rtl w:val="0"/>
        </w:rPr>
        <w:t xml:space="preserve">Developing our assessment reports and metrics of interest.</w:t>
      </w:r>
    </w:p>
    <w:p w:rsidR="00000000" w:rsidDel="00000000" w:rsidP="00000000" w:rsidRDefault="00000000" w:rsidRPr="00000000" w14:paraId="00000021">
      <w:pPr>
        <w:numPr>
          <w:ilvl w:val="1"/>
          <w:numId w:val="2"/>
        </w:numPr>
        <w:ind w:left="1440" w:hanging="360"/>
        <w:contextualSpacing w:val="1"/>
        <w:rPr>
          <w:u w:val="none"/>
        </w:rPr>
      </w:pPr>
      <w:r w:rsidDel="00000000" w:rsidR="00000000" w:rsidRPr="00000000">
        <w:rPr>
          <w:rtl w:val="0"/>
        </w:rPr>
        <w:t xml:space="preserve">CFP opens March 20</w:t>
      </w:r>
    </w:p>
    <w:p w:rsidR="00000000" w:rsidDel="00000000" w:rsidP="00000000" w:rsidRDefault="00000000" w:rsidRPr="00000000" w14:paraId="00000022">
      <w:pPr>
        <w:numPr>
          <w:ilvl w:val="1"/>
          <w:numId w:val="2"/>
        </w:numPr>
        <w:ind w:left="1440" w:hanging="360"/>
        <w:contextualSpacing w:val="1"/>
        <w:rPr>
          <w:u w:val="none"/>
        </w:rPr>
      </w:pPr>
      <w:r w:rsidDel="00000000" w:rsidR="00000000" w:rsidRPr="00000000">
        <w:rPr>
          <w:rtl w:val="0"/>
        </w:rPr>
        <w:t xml:space="preserve">UH and TAMU are listed as hosts -- held in Houston, December 2018</w:t>
      </w:r>
    </w:p>
    <w:p w:rsidR="00000000" w:rsidDel="00000000" w:rsidP="00000000" w:rsidRDefault="00000000" w:rsidRPr="00000000" w14:paraId="00000023">
      <w:pPr>
        <w:numPr>
          <w:ilvl w:val="1"/>
          <w:numId w:val="2"/>
        </w:numPr>
        <w:ind w:left="1440" w:hanging="360"/>
        <w:contextualSpacing w:val="1"/>
        <w:rPr>
          <w:u w:val="none"/>
        </w:rPr>
      </w:pPr>
      <w:r w:rsidDel="00000000" w:rsidR="00000000" w:rsidRPr="00000000">
        <w:rPr>
          <w:rtl w:val="0"/>
        </w:rPr>
        <w:t xml:space="preserve">Christina will start a doc for possible presentation topics</w:t>
      </w:r>
    </w:p>
    <w:p w:rsidR="00000000" w:rsidDel="00000000" w:rsidP="00000000" w:rsidRDefault="00000000" w:rsidRPr="00000000" w14:paraId="00000024">
      <w:pPr>
        <w:numPr>
          <w:ilvl w:val="1"/>
          <w:numId w:val="2"/>
        </w:numPr>
        <w:ind w:left="1440" w:hanging="360"/>
        <w:contextualSpacing w:val="1"/>
        <w:rPr>
          <w:u w:val="none"/>
        </w:rPr>
      </w:pPr>
      <w:hyperlink r:id="rId15">
        <w:r w:rsidDel="00000000" w:rsidR="00000000" w:rsidRPr="00000000">
          <w:rPr>
            <w:color w:val="1155cc"/>
            <w:u w:val="single"/>
            <w:rtl w:val="0"/>
          </w:rPr>
          <w:t xml:space="preserve">https://docs.google.com/document/d/1djzEE1dJyZMUY95iSvVIZP00LuiJoGdyJAZDNnkPLhM/edit?usp=sharing</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5">
      <w:pPr>
        <w:ind w:left="0" w:firstLine="0"/>
        <w:contextualSpacing w:val="0"/>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Tasks and follow up</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u w:val="none"/>
        </w:rPr>
      </w:pPr>
      <w:r w:rsidDel="00000000" w:rsidR="00000000" w:rsidRPr="00000000">
        <w:rPr>
          <w:rtl w:val="0"/>
        </w:rPr>
        <w:t xml:space="preserve">Anna: Send email about our meeting and follow-up tasks</w:t>
      </w:r>
    </w:p>
    <w:p w:rsidR="00000000" w:rsidDel="00000000" w:rsidP="00000000" w:rsidRDefault="00000000" w:rsidRPr="00000000" w14:paraId="00000029">
      <w:pPr>
        <w:numPr>
          <w:ilvl w:val="0"/>
          <w:numId w:val="1"/>
        </w:numPr>
        <w:ind w:left="720" w:hanging="360"/>
        <w:contextualSpacing w:val="1"/>
        <w:rPr/>
      </w:pPr>
      <w:r w:rsidDel="00000000" w:rsidR="00000000" w:rsidRPr="00000000">
        <w:rPr>
          <w:rtl w:val="0"/>
        </w:rPr>
        <w:t xml:space="preserve">Christina: Send email about TDR reports discussion</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u w:val="none"/>
        </w:rPr>
      </w:pPr>
      <w:r w:rsidDel="00000000" w:rsidR="00000000" w:rsidRPr="00000000">
        <w:rPr>
          <w:rtl w:val="0"/>
        </w:rPr>
        <w:t xml:space="preserve">Read articles above</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u w:val="none"/>
        </w:rPr>
      </w:pPr>
      <w:r w:rsidDel="00000000" w:rsidR="00000000" w:rsidRPr="00000000">
        <w:rPr>
          <w:rtl w:val="0"/>
        </w:rPr>
        <w:t xml:space="preserve">Review conference information: </w:t>
      </w:r>
      <w:hyperlink r:id="rId16">
        <w:r w:rsidDel="00000000" w:rsidR="00000000" w:rsidRPr="00000000">
          <w:rPr>
            <w:color w:val="1155cc"/>
            <w:sz w:val="20"/>
            <w:szCs w:val="20"/>
            <w:u w:val="single"/>
            <w:rtl w:val="0"/>
          </w:rPr>
          <w:t xml:space="preserve">http://libraryassessment.org/</w:t>
        </w:r>
      </w:hyperlink>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u w:val="none"/>
        </w:rPr>
      </w:pPr>
      <w:r w:rsidDel="00000000" w:rsidR="00000000" w:rsidRPr="00000000">
        <w:rPr>
          <w:rtl w:val="0"/>
        </w:rPr>
        <w:t xml:space="preserve">Anna: create spreadsheet and send out email info</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u w:val="none"/>
        </w:rPr>
      </w:pPr>
      <w:r w:rsidDel="00000000" w:rsidR="00000000" w:rsidRPr="00000000">
        <w:rPr>
          <w:rtl w:val="0"/>
        </w:rPr>
        <w:t xml:space="preserve">Next meeting April 4 at 9:00 (or 11:00).  (spend meeting on conference </w:t>
      </w:r>
      <w:r w:rsidDel="00000000" w:rsidR="00000000" w:rsidRPr="00000000">
        <w:rPr>
          <w:rtl w:val="0"/>
        </w:rPr>
        <w:t xml:space="preserve">proposal</w:t>
      </w:r>
      <w:r w:rsidDel="00000000" w:rsidR="00000000" w:rsidRPr="00000000">
        <w:rPr>
          <w:rtl w:val="0"/>
        </w:rPr>
        <w:t xml:space="preserve">)</w:t>
      </w:r>
    </w:p>
    <w:p w:rsidR="00000000" w:rsidDel="00000000" w:rsidP="00000000" w:rsidRDefault="00000000" w:rsidRPr="00000000" w14:paraId="0000002E">
      <w:pPr>
        <w:numPr>
          <w:ilvl w:val="0"/>
          <w:numId w:val="1"/>
        </w:numPr>
        <w:ind w:left="720" w:hanging="360"/>
        <w:contextualSpacing w:val="1"/>
        <w:rPr/>
      </w:pPr>
      <w:r w:rsidDel="00000000" w:rsidR="00000000" w:rsidRPr="00000000">
        <w:rPr>
          <w:rtl w:val="0"/>
        </w:rPr>
        <w:t xml:space="preserve">Proposed standing meeting time:  1st Wednesday at </w:t>
      </w:r>
      <w:r w:rsidDel="00000000" w:rsidR="00000000" w:rsidRPr="00000000">
        <w:rPr>
          <w:rtl w:val="0"/>
        </w:rPr>
        <w:t xml:space="preserve">9am</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iN0-jCHp5SnX8zK-NBRk1dVSmmw-9jAbRyz2kkk6EYg/edit?usp=sharing" TargetMode="External"/><Relationship Id="rId10" Type="http://schemas.openxmlformats.org/officeDocument/2006/relationships/hyperlink" Target="https://doi.org/10.7287/peerj.preprints.26505v1" TargetMode="External"/><Relationship Id="rId13" Type="http://schemas.openxmlformats.org/officeDocument/2006/relationships/hyperlink" Target="http://dataverse.org/metrics" TargetMode="External"/><Relationship Id="rId12" Type="http://schemas.openxmlformats.org/officeDocument/2006/relationships/hyperlink" Target="https://miniverse.tdl.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sf.io/th8av/" TargetMode="External"/><Relationship Id="rId15" Type="http://schemas.openxmlformats.org/officeDocument/2006/relationships/hyperlink" Target="https://docs.google.com/document/d/1djzEE1dJyZMUY95iSvVIZP00LuiJoGdyJAZDNnkPLhM/edit?usp=sharing" TargetMode="External"/><Relationship Id="rId14" Type="http://schemas.openxmlformats.org/officeDocument/2006/relationships/hyperlink" Target="http://libraryassessment.org/" TargetMode="External"/><Relationship Id="rId16" Type="http://schemas.openxmlformats.org/officeDocument/2006/relationships/hyperlink" Target="http://libraryassessment.org/" TargetMode="External"/><Relationship Id="rId5" Type="http://schemas.openxmlformats.org/officeDocument/2006/relationships/styles" Target="styles.xml"/><Relationship Id="rId6" Type="http://schemas.openxmlformats.org/officeDocument/2006/relationships/hyperlink" Target="https://bluejeans.com/640957750" TargetMode="External"/><Relationship Id="rId7" Type="http://schemas.openxmlformats.org/officeDocument/2006/relationships/hyperlink" Target="https://docs.google.com/forms/d/1nCH_Tq-joqMUVhBumz_QFtyj1yYhUXL9YkHBby3syZk/edit#responses" TargetMode="External"/><Relationship Id="rId8" Type="http://schemas.openxmlformats.org/officeDocument/2006/relationships/hyperlink" Target="https://docs.google.com/spreadsheets/d/1D1MfReIyEfdI95vj5hAtBM7Ak5UXmSLOJHDVYGg5lL8/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