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2017-07-12 Assessment Working Group Agenda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BlueJeans link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fldChar w:fldCharType="begin"/>
        <w:instrText xml:space="preserve"> HYPERLINK "https://bluejeans.com/909196723"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https://bluejeans.com/909196723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Members in attendance</w:t>
      </w:r>
      <w:r w:rsidDel="00000000" w:rsidR="00000000" w:rsidRPr="00000000">
        <w:rPr>
          <w:rtl w:val="0"/>
        </w:rPr>
        <w:t xml:space="preserve">: Anna Dabrowski, Christina Chan-Park, Nerissa Lindsey, </w:t>
      </w:r>
      <w:r w:rsidDel="00000000" w:rsidR="00000000" w:rsidRPr="00000000">
        <w:rPr>
          <w:i w:val="1"/>
          <w:rtl w:val="0"/>
        </w:rPr>
        <w:t xml:space="preserve">Courtney Mumma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and notes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Courtney’s role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Assessment Working Group Folder: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https://drive.google.com/drive/folders/0B_i7yAZ_kwQcNFhob1ZZTVJkMmM?usp=sharing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Includes agendas, like this one, and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Resources</w:t>
        </w:r>
      </w:hyperlink>
      <w:r w:rsidDel="00000000" w:rsidR="00000000" w:rsidRPr="00000000">
        <w:rPr>
          <w:rtl w:val="0"/>
        </w:rPr>
        <w:t xml:space="preserve"> document for gathering resources including publications and links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Assessment – What do we need?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can be assessed?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System itself (Dataverse)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Including how search is done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Reports from TDL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External assessment tools (see research doc)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Researcher use (deposits)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Links out, how rschrs use md fields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md fields are being used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Impact of datasets (citations) 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Includes downloads/visits (measures use)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Links into datasets - where are users coming in from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Limitations of google analytics, just how users interact on the page</w:t>
      </w:r>
    </w:p>
    <w:p w:rsidR="00000000" w:rsidDel="00000000" w:rsidP="00000000" w:rsidRDefault="00000000" w:rsidRPr="00000000" w14:paraId="00000018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Google analytics enabling would go through TDR Steering, then TDR tech and require policy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IP addresses? (would require a policy statement)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Training (not yet a priority until WG rolls out training, but Anna suggests working with WG on how assessments might happen for training tools)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Related to researcher use - links out, use of md fields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Assess before and after training?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 to schools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 is the demo. study (below)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librarians know TDR exists? 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Gather feedback from TDR liaisons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Gather feedback from deans/directors (who signed MOUs)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of all users? Idea: survey of 5% in two years covering multiple topics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Demographics of IDs</w:t>
      </w:r>
    </w:p>
    <w:p w:rsidR="00000000" w:rsidDel="00000000" w:rsidP="00000000" w:rsidRDefault="00000000" w:rsidRPr="00000000" w14:paraId="00000025">
      <w:pPr>
        <w:numPr>
          <w:ilvl w:val="4"/>
          <w:numId w:val="1"/>
        </w:numPr>
        <w:ind w:left="3600" w:hanging="360"/>
        <w:rPr/>
      </w:pPr>
      <w:r w:rsidDel="00000000" w:rsidR="00000000" w:rsidRPr="00000000">
        <w:rPr>
          <w:rtl w:val="0"/>
        </w:rPr>
        <w:t xml:space="preserve">(researcher and funding groups maybe later)</w:t>
      </w:r>
    </w:p>
    <w:p w:rsidR="00000000" w:rsidDel="00000000" w:rsidP="00000000" w:rsidRDefault="00000000" w:rsidRPr="00000000" w14:paraId="0000002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Tools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216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https://dataverse.org/metrics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Does Assessment working group provide tools? Or do the assessment?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Both. MetaAssessments by Assessment working group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Tools to measure use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What do we want to measure?</w:t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Baseline:</w:t>
      </w:r>
    </w:p>
    <w:p w:rsidR="00000000" w:rsidDel="00000000" w:rsidP="00000000" w:rsidRDefault="00000000" w:rsidRPr="00000000" w14:paraId="0000002E">
      <w:pPr>
        <w:numPr>
          <w:ilvl w:val="4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IP Address</w:t>
      </w:r>
    </w:p>
    <w:p w:rsidR="00000000" w:rsidDel="00000000" w:rsidP="00000000" w:rsidRDefault="00000000" w:rsidRPr="00000000" w14:paraId="0000002F">
      <w:pPr>
        <w:numPr>
          <w:ilvl w:val="4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Download counts (look into how those are being tracked)</w:t>
      </w:r>
    </w:p>
    <w:p w:rsidR="00000000" w:rsidDel="00000000" w:rsidP="00000000" w:rsidRDefault="00000000" w:rsidRPr="00000000" w14:paraId="00000030">
      <w:pPr>
        <w:numPr>
          <w:ilvl w:val="4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Page visits to a particular dataset</w:t>
      </w:r>
    </w:p>
    <w:p w:rsidR="00000000" w:rsidDel="00000000" w:rsidP="00000000" w:rsidRDefault="00000000" w:rsidRPr="00000000" w14:paraId="00000031">
      <w:pPr>
        <w:numPr>
          <w:ilvl w:val="4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Number of times a file is downloaded from that dataset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Number of files in datasets and size in datasets; number of datasets in dataverses and size of dataverses</w:t>
      </w:r>
    </w:p>
    <w:p w:rsidR="00000000" w:rsidDel="00000000" w:rsidP="00000000" w:rsidRDefault="00000000" w:rsidRPr="00000000" w14:paraId="00000033">
      <w:pPr>
        <w:numPr>
          <w:ilvl w:val="3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Dataverse categories counts</w:t>
      </w:r>
    </w:p>
    <w:p w:rsidR="00000000" w:rsidDel="00000000" w:rsidP="00000000" w:rsidRDefault="00000000" w:rsidRPr="00000000" w14:paraId="00000034">
      <w:pPr>
        <w:numPr>
          <w:ilvl w:val="3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Requests for access to restricted content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Altmetric-like thing to track DOI </w:t>
      </w:r>
    </w:p>
    <w:p w:rsidR="00000000" w:rsidDel="00000000" w:rsidP="00000000" w:rsidRDefault="00000000" w:rsidRPr="00000000" w14:paraId="00000036">
      <w:pPr>
        <w:numPr>
          <w:ilvl w:val="3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? data citations</w:t>
      </w:r>
    </w:p>
    <w:p w:rsidR="00000000" w:rsidDel="00000000" w:rsidP="00000000" w:rsidRDefault="00000000" w:rsidRPr="00000000" w14:paraId="00000037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items: Initial goals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Demographics of each Institutional Dataverse (WG members)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Librarian(s) assigned, survey? Prioritization of needs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Group to </w:t>
      </w:r>
      <w:r w:rsidDel="00000000" w:rsidR="00000000" w:rsidRPr="00000000">
        <w:rPr>
          <w:b w:val="1"/>
          <w:rtl w:val="0"/>
        </w:rPr>
        <w:t xml:space="preserve">start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doc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to work on survey in this folder</w:t>
      </w:r>
    </w:p>
    <w:p w:rsidR="00000000" w:rsidDel="00000000" w:rsidP="00000000" w:rsidRDefault="00000000" w:rsidRPr="00000000" w14:paraId="0000003C">
      <w:pPr>
        <w:numPr>
          <w:ilvl w:val="3"/>
          <w:numId w:val="2"/>
        </w:numPr>
        <w:ind w:left="3600" w:hanging="360"/>
        <w:rPr/>
      </w:pPr>
      <w:r w:rsidDel="00000000" w:rsidR="00000000" w:rsidRPr="00000000">
        <w:rPr>
          <w:rtl w:val="0"/>
        </w:rPr>
        <w:t xml:space="preserve">Survey will go to liaisons</w:t>
      </w:r>
    </w:p>
    <w:p w:rsidR="00000000" w:rsidDel="00000000" w:rsidP="00000000" w:rsidRDefault="00000000" w:rsidRPr="00000000" w14:paraId="0000003D">
      <w:pPr>
        <w:numPr>
          <w:ilvl w:val="3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Could include list of what metrics librarians might want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216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List</w:t>
        </w:r>
      </w:hyperlink>
      <w:r w:rsidDel="00000000" w:rsidR="00000000" w:rsidRPr="00000000">
        <w:rPr>
          <w:rtl w:val="0"/>
        </w:rPr>
        <w:t xml:space="preserve"> of reports and things that are tracked from TDL (Courtney)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What other tools we could be using? [See list on 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Resources</w:t>
        </w:r>
      </w:hyperlink>
      <w:r w:rsidDel="00000000" w:rsidR="00000000" w:rsidRPr="00000000">
        <w:rPr>
          <w:rtl w:val="0"/>
        </w:rPr>
        <w:t xml:space="preserve"> doc] (WG members: start list together on the Resources sheet)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meeting: August 14, Monday 9AM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fG4QsmrcRCQyS3OrZj-MQmDEtjnc2-dM0KZhEuSoDOI/edit?usp=sharing" TargetMode="External"/><Relationship Id="rId10" Type="http://schemas.openxmlformats.org/officeDocument/2006/relationships/hyperlink" Target="https://docs.google.com/document/d/1iN0-jCHp5SnX8zK-NBRk1dVSmmw-9jAbRyz2kkk6EYg/edit?usp=sharing" TargetMode="External"/><Relationship Id="rId9" Type="http://schemas.openxmlformats.org/officeDocument/2006/relationships/hyperlink" Target="https://docs.google.com/document/d/1e6YFMHHZlsL0YOnVAPWG77knkFEM66mH6PRshReFRqo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0B_i7yAZ_kwQcNFhob1ZZTVJkMmM?usp=sharing" TargetMode="External"/><Relationship Id="rId7" Type="http://schemas.openxmlformats.org/officeDocument/2006/relationships/hyperlink" Target="https://docs.google.com/document/d/1fG4QsmrcRCQyS3OrZj-MQmDEtjnc2-dM0KZhEuSoDOI/edit?usp=sharing" TargetMode="External"/><Relationship Id="rId8" Type="http://schemas.openxmlformats.org/officeDocument/2006/relationships/hyperlink" Target="https://dataverse.org/met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