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November 29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- Vice-Chair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(TDL)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Peace Williamson (UTA)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Edward Warga (TAMUCC)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 -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*Laura Waugh (Texas State)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designated note taker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Adam Townes (U of H), 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 and review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groups reports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Survey results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Everyone participated in the assessment working group survey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working group is meeting next week and will be able to discuss further and begin analysis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share more about results at next TDR Steering Committee meeting (December/January)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and Outreach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 Preservation Statement (Ed)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Ed has just begun working on this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TDR Steering Committee wanted to keep this on our radar, but will have more updates on this soon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anything specific that others would like to include, email Ed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update (Courtney)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https://dataverse.org/goals-roadmap-and-releases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Delayed 5.0 release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TDL December work on reports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Pushed 5.0 update to unestablished date in 2018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TDL will just do the most recent update the second week in December 2017 (the update that is most current and available at this point) instead of waiting on 5.0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Unsure exact version that will come out, so whatever is available -probably 4.8.4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upgrade will already have the S3 functionality/move from TDL’s end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Pushing to stay as close to the root at IQSS -- They’ve worked a lot on customizations so that TDL (and our group) does not have to worry about that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Community is also working on reports -- Push for intentions for better (new and improved)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URL redirect report (Courtney)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texasdatarepository.org redirecting to dataverse.tdl.org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DONE!!! 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Folks are happy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 has been working on some new outreach materials including that new URL and Courtney will update Outreach Working Group next week at their meeting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Status of liability draft statement for review (Christina)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Christina has been reviewing this language; Current statement does not state specifically who is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liable if a user submits items that include not legal info (e.g., personal information)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some language on correctly using items in the data repository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Technically, the liaisons cannot actually remove any items -- that will have to up to TDL to perform that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Discussion: Is this a policy that the TDR Steering Committee should work on/develop? We recommend Christina contact Santi and Kristi about that initial language and the intentions with this -- it is likely language based on Harvard’s policies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Christina will update at next meeting (December/January)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Admin groups for new dataverses in IDs (Courtney)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Automating alerts and possibly process on giving admin on any new dataverse within institutional Dataverse.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is working on this process and anticipates having this up and more info in January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login - expanding from TAMU test case (Anna, Laura and Christina)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Few researchers at TAMU have been adding data and some colleagues at other institutions -- Unsure how many folks and who these folks are at this point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in the early phases at this point at TAMU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Christina: At Baylor, students are working on their research projects/ETDs and sometimes graduate and lose access to their Shibboleth -- would need to be able to go back in and change some of their research?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Courtney: Once they lose Shibboleth, even when they have a Google login they will not be able to edit the previously deposited work -- may be better and more reflective/accurate of changes to the research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there’s nothing pressing at this point, may be best to wait and finish up the pilot project at TAMU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Anna will keep us updated on this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 for Christina: Tracking those students that are leaving and lose access to the Shibboleth (Anna)?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wanting to cite her data; Example, if a student puts an embargo on a dissertation and needs to go back later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Interest in tracking and including data with ETDs in the future; nothing concrete at this point at our institutions, just discussions and ideas floating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Tips/tricks/wobbles.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https://osf.io/fnd6a/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http://www.oclc.org/research/publications/2017/oclcresearch-research-data-management.html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Wobbles (Jessica): Notes about the ORCID integration (also looking at that at TAMU); Courtney has mentioned this to the community and the latest update has improved somewhat, but still does not auto-populate; Focusing more on the ORCID login rather than populating the ORCID metadata… It’s on the radar -- They hear us, just hasn’t been prioritized yet.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 and thoughts from Everyone!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TAMU (Anna) is working on developing more local policies (curation, preservation, etc.)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 Austin has talked about some local policies -- waiting on the Confluence wiki to come up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 Austin been working on policies on A/V (e.g., requiring captions) and this would be for the IR and Data Repo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Texas State has some workflows/documents started about what things to check for, etc. Laura will share that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may be worthwhile to look into another working group/committee around this (policies/documentation)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</w:t>
      </w:r>
      <w:r w:rsidDel="00000000" w:rsidR="00000000" w:rsidRPr="00000000">
        <w:rPr>
          <w:sz w:val="24"/>
          <w:szCs w:val="24"/>
          <w:rtl w:val="0"/>
        </w:rPr>
        <w:t xml:space="preserve">: Discuss a new group on this in February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 and Anna have discussed proposing a panel for TCDL 2018; Would others be interested? Topics: Local experiences, etc.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Interested in also including folks that may be TDL members but have not subscribed to TDR (Rice may be a good option); UT Arlington is not yet an “official” user of TDR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Christina is willing!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would like for someone to also attend with her the Dataverse Community Meeting -- Dates in June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is scheduled for Dec. 27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at an abbreviated meeting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Dec. 20th at 11:00am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from Assessment Working Group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Dataverse update to newest version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clc.org/research/publications/2017/oclcresearch-research-data-management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89628506" TargetMode="External"/><Relationship Id="rId7" Type="http://schemas.openxmlformats.org/officeDocument/2006/relationships/hyperlink" Target="https://dataverse.org/goals-roadmap-and-releases" TargetMode="External"/><Relationship Id="rId8" Type="http://schemas.openxmlformats.org/officeDocument/2006/relationships/hyperlink" Target="https://osf.io/fnd6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